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4F" w:rsidRDefault="00A466CC" w:rsidP="00A466CC">
      <w:pPr>
        <w:jc w:val="center"/>
      </w:pPr>
      <w:r>
        <w:t>Mobile Learning</w:t>
      </w:r>
    </w:p>
    <w:tbl>
      <w:tblPr>
        <w:tblStyle w:val="TableGrid"/>
        <w:tblW w:w="13608" w:type="dxa"/>
        <w:tblLayout w:type="fixed"/>
        <w:tblLook w:val="04A0" w:firstRow="1" w:lastRow="0" w:firstColumn="1" w:lastColumn="0" w:noHBand="0" w:noVBand="1"/>
      </w:tblPr>
      <w:tblGrid>
        <w:gridCol w:w="1278"/>
        <w:gridCol w:w="1350"/>
        <w:gridCol w:w="810"/>
        <w:gridCol w:w="3150"/>
        <w:gridCol w:w="3690"/>
        <w:gridCol w:w="3330"/>
      </w:tblGrid>
      <w:tr w:rsidR="00DE153E" w:rsidTr="00771DF7">
        <w:tc>
          <w:tcPr>
            <w:tcW w:w="1278" w:type="dxa"/>
          </w:tcPr>
          <w:p w:rsidR="00A466CC" w:rsidRPr="00A466CC" w:rsidRDefault="00A466CC" w:rsidP="00A466CC">
            <w:pPr>
              <w:jc w:val="center"/>
              <w:rPr>
                <w:b/>
              </w:rPr>
            </w:pPr>
            <w:r w:rsidRPr="00A466CC">
              <w:rPr>
                <w:b/>
              </w:rPr>
              <w:t>Lesson Name</w:t>
            </w:r>
          </w:p>
        </w:tc>
        <w:tc>
          <w:tcPr>
            <w:tcW w:w="1350" w:type="dxa"/>
          </w:tcPr>
          <w:p w:rsidR="00A466CC" w:rsidRPr="00A466CC" w:rsidRDefault="00A466CC" w:rsidP="00A466CC">
            <w:pPr>
              <w:jc w:val="center"/>
              <w:rPr>
                <w:b/>
              </w:rPr>
            </w:pPr>
            <w:r w:rsidRPr="00A466CC">
              <w:rPr>
                <w:b/>
              </w:rPr>
              <w:t>What technology is needed?</w:t>
            </w:r>
          </w:p>
        </w:tc>
        <w:tc>
          <w:tcPr>
            <w:tcW w:w="810" w:type="dxa"/>
          </w:tcPr>
          <w:p w:rsidR="00A466CC" w:rsidRPr="00A466CC" w:rsidRDefault="00A466CC" w:rsidP="00A466CC">
            <w:pPr>
              <w:jc w:val="center"/>
              <w:rPr>
                <w:b/>
              </w:rPr>
            </w:pPr>
            <w:r w:rsidRPr="00A466CC">
              <w:rPr>
                <w:b/>
              </w:rPr>
              <w:t xml:space="preserve">Age </w:t>
            </w:r>
          </w:p>
        </w:tc>
        <w:tc>
          <w:tcPr>
            <w:tcW w:w="3150" w:type="dxa"/>
          </w:tcPr>
          <w:p w:rsidR="00A466CC" w:rsidRPr="00A466CC" w:rsidRDefault="00A466CC" w:rsidP="00A466CC">
            <w:pPr>
              <w:jc w:val="center"/>
              <w:rPr>
                <w:b/>
              </w:rPr>
            </w:pPr>
            <w:r w:rsidRPr="00A466CC">
              <w:rPr>
                <w:b/>
              </w:rPr>
              <w:t>How would it be used?</w:t>
            </w:r>
          </w:p>
        </w:tc>
        <w:tc>
          <w:tcPr>
            <w:tcW w:w="3690" w:type="dxa"/>
          </w:tcPr>
          <w:p w:rsidR="00A466CC" w:rsidRPr="00A466CC" w:rsidRDefault="00A466CC" w:rsidP="00A466CC">
            <w:pPr>
              <w:jc w:val="center"/>
              <w:rPr>
                <w:b/>
              </w:rPr>
            </w:pPr>
            <w:r w:rsidRPr="00A466CC">
              <w:rPr>
                <w:b/>
              </w:rPr>
              <w:t>Student Benefit</w:t>
            </w:r>
          </w:p>
        </w:tc>
        <w:tc>
          <w:tcPr>
            <w:tcW w:w="3330" w:type="dxa"/>
          </w:tcPr>
          <w:p w:rsidR="00A466CC" w:rsidRPr="00A466CC" w:rsidRDefault="00A466CC" w:rsidP="00A466CC">
            <w:pPr>
              <w:jc w:val="center"/>
              <w:rPr>
                <w:b/>
              </w:rPr>
            </w:pPr>
            <w:r w:rsidRPr="00A466CC">
              <w:rPr>
                <w:b/>
              </w:rPr>
              <w:t>Teacher Benefit</w:t>
            </w:r>
          </w:p>
        </w:tc>
      </w:tr>
      <w:tr w:rsidR="00DE153E" w:rsidTr="00771DF7">
        <w:tc>
          <w:tcPr>
            <w:tcW w:w="1278" w:type="dxa"/>
          </w:tcPr>
          <w:p w:rsidR="00A466CC" w:rsidRDefault="0039374B" w:rsidP="00A466CC">
            <w:pPr>
              <w:jc w:val="center"/>
            </w:pPr>
            <w:r>
              <w:t>Collecting Biological Phenomena in Everyday Life</w:t>
            </w:r>
          </w:p>
        </w:tc>
        <w:tc>
          <w:tcPr>
            <w:tcW w:w="1350" w:type="dxa"/>
          </w:tcPr>
          <w:p w:rsidR="00A466CC" w:rsidRDefault="0039374B" w:rsidP="00A466CC">
            <w:pPr>
              <w:jc w:val="center"/>
            </w:pPr>
            <w:r>
              <w:t>Cell phone that can take pictures and computer with internet access</w:t>
            </w:r>
          </w:p>
        </w:tc>
        <w:tc>
          <w:tcPr>
            <w:tcW w:w="810" w:type="dxa"/>
          </w:tcPr>
          <w:p w:rsidR="00A466CC" w:rsidRDefault="0039374B" w:rsidP="00A466CC">
            <w:pPr>
              <w:jc w:val="center"/>
            </w:pPr>
            <w:r>
              <w:t>Grade 6-12</w:t>
            </w:r>
          </w:p>
        </w:tc>
        <w:tc>
          <w:tcPr>
            <w:tcW w:w="3150" w:type="dxa"/>
          </w:tcPr>
          <w:p w:rsidR="00A466CC" w:rsidRDefault="00490AC8" w:rsidP="00A466CC">
            <w:pPr>
              <w:jc w:val="center"/>
            </w:pPr>
            <w:r>
              <w:t>The teacher explains that this is the introduction to a lesson about the organization of animals. Students are to take pictures of animals as they find them in their everyday life (playing outside, on the playground, a spider in the house, etc.). Once a student takes a picture, they are to send it in to the classroom Flickr account along with information about where it was found and what they think it is. After the weekend (or amount of time set aside for this), the teacher will begin explaining how animals are organized into kingdoms and about the different areas that certain animals like to be. The teacher will then use the animals from the pictures as examples. She may even have students arrange the animals after the lesson.</w:t>
            </w:r>
          </w:p>
        </w:tc>
        <w:tc>
          <w:tcPr>
            <w:tcW w:w="3690" w:type="dxa"/>
          </w:tcPr>
          <w:p w:rsidR="00A466CC" w:rsidRDefault="00490AC8" w:rsidP="00A466CC">
            <w:pPr>
              <w:jc w:val="center"/>
            </w:pPr>
            <w:r>
              <w:t>Students get to find animals in nature that interest them to take pictures of. This allows students to explore more than usual probably. Since the teacher will later be using the pictures students took, it probably makes them more interested. Students are more likely to remember when they are the ones taking the pictures of the animals that are going to be discussed. This actively involves the students in the lesson planning. They also learn to take and e-mail pictures.</w:t>
            </w:r>
            <w:r w:rsidR="00E065D0">
              <w:t xml:space="preserve"> Students can view the Flickr accounts to use the pictures as a study tool for tests.</w:t>
            </w:r>
          </w:p>
        </w:tc>
        <w:tc>
          <w:tcPr>
            <w:tcW w:w="3330" w:type="dxa"/>
          </w:tcPr>
          <w:p w:rsidR="00A466CC" w:rsidRDefault="00490AC8" w:rsidP="00A466CC">
            <w:pPr>
              <w:jc w:val="center"/>
            </w:pPr>
            <w:r>
              <w:t xml:space="preserve">Teachers get help with finding animals to organize in the lesson. This also benefits the teacher because students are more likely to be excited about the lesson and listen carefully. This makes for fewer interruptions in the classroom. Teachers also get to be sure that the content they are using is appropriate and interesting for the age of the students. </w:t>
            </w:r>
          </w:p>
        </w:tc>
      </w:tr>
      <w:tr w:rsidR="00DE153E" w:rsidTr="00771DF7">
        <w:tc>
          <w:tcPr>
            <w:tcW w:w="1278" w:type="dxa"/>
          </w:tcPr>
          <w:p w:rsidR="00A466CC" w:rsidRDefault="00FD772F" w:rsidP="00A466CC">
            <w:pPr>
              <w:jc w:val="center"/>
            </w:pPr>
            <w:r>
              <w:t xml:space="preserve">Local History Scavenger </w:t>
            </w:r>
            <w:r>
              <w:lastRenderedPageBreak/>
              <w:t>Hunt</w:t>
            </w:r>
          </w:p>
        </w:tc>
        <w:tc>
          <w:tcPr>
            <w:tcW w:w="1350" w:type="dxa"/>
          </w:tcPr>
          <w:p w:rsidR="00A466CC" w:rsidRDefault="00FD772F" w:rsidP="00A466CC">
            <w:pPr>
              <w:jc w:val="center"/>
            </w:pPr>
            <w:r>
              <w:lastRenderedPageBreak/>
              <w:t xml:space="preserve">Cell phone that can take </w:t>
            </w:r>
            <w:r>
              <w:lastRenderedPageBreak/>
              <w:t>pictures and computer with internet access</w:t>
            </w:r>
          </w:p>
        </w:tc>
        <w:tc>
          <w:tcPr>
            <w:tcW w:w="810" w:type="dxa"/>
          </w:tcPr>
          <w:p w:rsidR="00A466CC" w:rsidRDefault="00FD772F" w:rsidP="00A466CC">
            <w:pPr>
              <w:jc w:val="center"/>
            </w:pPr>
            <w:r>
              <w:lastRenderedPageBreak/>
              <w:t>Grade 6-12</w:t>
            </w:r>
          </w:p>
        </w:tc>
        <w:tc>
          <w:tcPr>
            <w:tcW w:w="3150" w:type="dxa"/>
          </w:tcPr>
          <w:p w:rsidR="00A466CC" w:rsidRDefault="00DE153E" w:rsidP="00A466CC">
            <w:pPr>
              <w:jc w:val="center"/>
            </w:pPr>
            <w:r>
              <w:t xml:space="preserve">After weeks of learning about local history, the teacher could plan a scavenger hunt </w:t>
            </w:r>
            <w:r>
              <w:lastRenderedPageBreak/>
              <w:t xml:space="preserve">throughout the town to help students actually see the things that they have learned about. The teacher gives students a handout from SCVNGR and goes over directions. Students are put into groups. The group then completes the scavenger hunt over the weekend and documents all of the findings through pictures that they submit to the SCVNGR site. </w:t>
            </w:r>
          </w:p>
        </w:tc>
        <w:tc>
          <w:tcPr>
            <w:tcW w:w="3690" w:type="dxa"/>
          </w:tcPr>
          <w:p w:rsidR="00A466CC" w:rsidRDefault="00D30407" w:rsidP="00A466CC">
            <w:pPr>
              <w:jc w:val="center"/>
            </w:pPr>
            <w:r>
              <w:lastRenderedPageBreak/>
              <w:t xml:space="preserve">Students get to see the things that they learn about. They also get to keep the pictures of the things that </w:t>
            </w:r>
            <w:r>
              <w:lastRenderedPageBreak/>
              <w:t>they find so that they can return to those pictures at any time. Through the SCVNGR website, they can view all the pictures that all students took to see what different things others found also. This is a really awesome way to get to see the things that you learn about. I feel that this would help students really remember the things that they learn. The pictures would also serve as a great way to study.</w:t>
            </w:r>
            <w:r w:rsidR="00775803">
              <w:t xml:space="preserve"> Students also learn how to take pictures and send them into a site.</w:t>
            </w:r>
            <w:bookmarkStart w:id="0" w:name="_GoBack"/>
            <w:bookmarkEnd w:id="0"/>
          </w:p>
        </w:tc>
        <w:tc>
          <w:tcPr>
            <w:tcW w:w="3330" w:type="dxa"/>
          </w:tcPr>
          <w:p w:rsidR="00A466CC" w:rsidRDefault="00D30407" w:rsidP="00A466CC">
            <w:pPr>
              <w:jc w:val="center"/>
            </w:pPr>
            <w:r>
              <w:lastRenderedPageBreak/>
              <w:t xml:space="preserve">Teachers get to make sure that the students really understand the material that has been learned. </w:t>
            </w:r>
            <w:r>
              <w:lastRenderedPageBreak/>
              <w:t>The website allows for a simple way to look th</w:t>
            </w:r>
            <w:r w:rsidR="008C2EC8">
              <w:t xml:space="preserve">rough all of the students work to make sure that everyone went to all of the required places. </w:t>
            </w:r>
            <w:r w:rsidR="0070106B">
              <w:t>Teachers could even get students to create their own scavenger hunts. Since this activity would help students learn better, their test scores would probably be higher, which in the end benefits the teacher.</w:t>
            </w:r>
          </w:p>
        </w:tc>
      </w:tr>
    </w:tbl>
    <w:p w:rsidR="00A466CC" w:rsidRDefault="00A466CC" w:rsidP="00A466CC">
      <w:pPr>
        <w:jc w:val="center"/>
      </w:pPr>
    </w:p>
    <w:sectPr w:rsidR="00A466CC" w:rsidSect="00A466C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D7" w:rsidRDefault="009D2CD7" w:rsidP="00A466CC">
      <w:pPr>
        <w:spacing w:after="0" w:line="240" w:lineRule="auto"/>
      </w:pPr>
      <w:r>
        <w:separator/>
      </w:r>
    </w:p>
  </w:endnote>
  <w:endnote w:type="continuationSeparator" w:id="0">
    <w:p w:rsidR="009D2CD7" w:rsidRDefault="009D2CD7" w:rsidP="00A4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D7" w:rsidRDefault="009D2CD7" w:rsidP="00A466CC">
      <w:pPr>
        <w:spacing w:after="0" w:line="240" w:lineRule="auto"/>
      </w:pPr>
      <w:r>
        <w:separator/>
      </w:r>
    </w:p>
  </w:footnote>
  <w:footnote w:type="continuationSeparator" w:id="0">
    <w:p w:rsidR="009D2CD7" w:rsidRDefault="009D2CD7" w:rsidP="00A46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CC" w:rsidRDefault="00A466CC">
    <w:pPr>
      <w:pStyle w:val="Header"/>
    </w:pPr>
    <w:r>
      <w:tab/>
    </w:r>
    <w:r>
      <w:tab/>
    </w:r>
    <w:r>
      <w:tab/>
    </w:r>
    <w:r>
      <w:tab/>
    </w:r>
    <w:r>
      <w:tab/>
      <w:t xml:space="preserve">     Brittney Kirk</w:t>
    </w:r>
  </w:p>
  <w:p w:rsidR="00A466CC" w:rsidRDefault="00A466CC">
    <w:pPr>
      <w:pStyle w:val="Header"/>
    </w:pPr>
    <w:r>
      <w:tab/>
    </w:r>
    <w:r>
      <w:tab/>
    </w:r>
    <w:r>
      <w:tab/>
    </w:r>
    <w:r>
      <w:tab/>
    </w:r>
    <w:r>
      <w:tab/>
      <w:t xml:space="preserve">            IDT 4001</w:t>
    </w:r>
  </w:p>
  <w:p w:rsidR="00A466CC" w:rsidRDefault="00A466CC">
    <w:pPr>
      <w:pStyle w:val="Header"/>
    </w:pPr>
    <w:r>
      <w:tab/>
    </w:r>
    <w:r>
      <w:tab/>
    </w:r>
    <w:r>
      <w:tab/>
    </w:r>
    <w:r>
      <w:tab/>
    </w:r>
    <w:r>
      <w:tab/>
      <w:t xml:space="preserve">     April 1, 2014</w:t>
    </w:r>
  </w:p>
  <w:p w:rsidR="00A466CC" w:rsidRDefault="00A46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CC"/>
    <w:rsid w:val="00213E4F"/>
    <w:rsid w:val="002E53A6"/>
    <w:rsid w:val="0039374B"/>
    <w:rsid w:val="00490AC8"/>
    <w:rsid w:val="0070106B"/>
    <w:rsid w:val="00771DF7"/>
    <w:rsid w:val="00775803"/>
    <w:rsid w:val="008C2EC8"/>
    <w:rsid w:val="009D2CD7"/>
    <w:rsid w:val="00A466CC"/>
    <w:rsid w:val="00D00172"/>
    <w:rsid w:val="00D30407"/>
    <w:rsid w:val="00DE153E"/>
    <w:rsid w:val="00E065D0"/>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CC"/>
  </w:style>
  <w:style w:type="paragraph" w:styleId="Footer">
    <w:name w:val="footer"/>
    <w:basedOn w:val="Normal"/>
    <w:link w:val="FooterChar"/>
    <w:uiPriority w:val="99"/>
    <w:unhideWhenUsed/>
    <w:rsid w:val="00A4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CC"/>
  </w:style>
  <w:style w:type="paragraph" w:styleId="BalloonText">
    <w:name w:val="Balloon Text"/>
    <w:basedOn w:val="Normal"/>
    <w:link w:val="BalloonTextChar"/>
    <w:uiPriority w:val="99"/>
    <w:semiHidden/>
    <w:unhideWhenUsed/>
    <w:rsid w:val="00A4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CC"/>
    <w:rPr>
      <w:rFonts w:ascii="Tahoma" w:hAnsi="Tahoma" w:cs="Tahoma"/>
      <w:sz w:val="16"/>
      <w:szCs w:val="16"/>
    </w:rPr>
  </w:style>
  <w:style w:type="table" w:styleId="TableGrid">
    <w:name w:val="Table Grid"/>
    <w:basedOn w:val="TableNormal"/>
    <w:uiPriority w:val="59"/>
    <w:rsid w:val="00A4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CC"/>
  </w:style>
  <w:style w:type="paragraph" w:styleId="Footer">
    <w:name w:val="footer"/>
    <w:basedOn w:val="Normal"/>
    <w:link w:val="FooterChar"/>
    <w:uiPriority w:val="99"/>
    <w:unhideWhenUsed/>
    <w:rsid w:val="00A4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CC"/>
  </w:style>
  <w:style w:type="paragraph" w:styleId="BalloonText">
    <w:name w:val="Balloon Text"/>
    <w:basedOn w:val="Normal"/>
    <w:link w:val="BalloonTextChar"/>
    <w:uiPriority w:val="99"/>
    <w:semiHidden/>
    <w:unhideWhenUsed/>
    <w:rsid w:val="00A4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CC"/>
    <w:rPr>
      <w:rFonts w:ascii="Tahoma" w:hAnsi="Tahoma" w:cs="Tahoma"/>
      <w:sz w:val="16"/>
      <w:szCs w:val="16"/>
    </w:rPr>
  </w:style>
  <w:style w:type="table" w:styleId="TableGrid">
    <w:name w:val="Table Grid"/>
    <w:basedOn w:val="TableNormal"/>
    <w:uiPriority w:val="59"/>
    <w:rsid w:val="00A4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bwkirk</dc:creator>
  <cp:lastModifiedBy>bwkirk</cp:lastModifiedBy>
  <cp:revision>11</cp:revision>
  <dcterms:created xsi:type="dcterms:W3CDTF">2014-04-01T02:15:00Z</dcterms:created>
  <dcterms:modified xsi:type="dcterms:W3CDTF">2014-04-01T03:27:00Z</dcterms:modified>
</cp:coreProperties>
</file>